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16EC01" w14:textId="77777777" w:rsidR="002C7E05" w:rsidRDefault="002C7E05" w:rsidP="004202F1">
      <w:pPr>
        <w:jc w:val="center"/>
      </w:pPr>
    </w:p>
    <w:p w14:paraId="19E10165" w14:textId="77777777" w:rsidR="002C7E05" w:rsidRDefault="002C7E05" w:rsidP="004202F1">
      <w:pPr>
        <w:jc w:val="center"/>
      </w:pPr>
    </w:p>
    <w:p w14:paraId="47E161AF" w14:textId="77777777" w:rsidR="002C7E05" w:rsidRDefault="002C7E05" w:rsidP="004202F1">
      <w:pPr>
        <w:jc w:val="center"/>
      </w:pPr>
    </w:p>
    <w:p w14:paraId="389731E7" w14:textId="6C3D99B8" w:rsidR="005D006B" w:rsidRPr="005D006B" w:rsidRDefault="005D006B" w:rsidP="005D006B">
      <w:pPr>
        <w:rPr>
          <w:b/>
          <w:bCs/>
          <w:sz w:val="24"/>
          <w:szCs w:val="24"/>
        </w:rPr>
      </w:pPr>
      <w:r w:rsidRPr="005D006B">
        <w:rPr>
          <w:b/>
          <w:bCs/>
          <w:sz w:val="24"/>
          <w:szCs w:val="24"/>
        </w:rPr>
        <w:t xml:space="preserve">The following is a template to assist operators in drafting an attestation. It is a sample of the type of information that can be submitted in the attestation. </w:t>
      </w:r>
    </w:p>
    <w:p w14:paraId="1B6231E1" w14:textId="77777777" w:rsidR="005D006B" w:rsidRDefault="005D006B" w:rsidP="005D006B">
      <w:pPr>
        <w:rPr>
          <w:sz w:val="24"/>
          <w:szCs w:val="24"/>
        </w:rPr>
      </w:pPr>
    </w:p>
    <w:p w14:paraId="7A2E331B" w14:textId="77777777" w:rsidR="002C7E05" w:rsidRDefault="002C7E05" w:rsidP="005D006B"/>
    <w:p w14:paraId="0DD9F884" w14:textId="77777777" w:rsidR="002C7E05" w:rsidRDefault="002C7E05" w:rsidP="004202F1">
      <w:pPr>
        <w:jc w:val="center"/>
      </w:pPr>
    </w:p>
    <w:p w14:paraId="1AAA28AE" w14:textId="77777777" w:rsidR="002C7E05" w:rsidRDefault="002C7E05" w:rsidP="004202F1">
      <w:pPr>
        <w:jc w:val="center"/>
      </w:pPr>
    </w:p>
    <w:p w14:paraId="24715D31" w14:textId="77777777" w:rsidR="002C7E05" w:rsidRDefault="002C7E05" w:rsidP="004202F1">
      <w:pPr>
        <w:jc w:val="center"/>
      </w:pPr>
    </w:p>
    <w:p w14:paraId="2102078C" w14:textId="77777777" w:rsidR="002C7E05" w:rsidRDefault="002C7E05" w:rsidP="004202F1">
      <w:pPr>
        <w:jc w:val="center"/>
      </w:pPr>
    </w:p>
    <w:p w14:paraId="1BEEC742" w14:textId="77777777" w:rsidR="002C7E05" w:rsidRDefault="002C7E05" w:rsidP="004202F1">
      <w:pPr>
        <w:jc w:val="center"/>
      </w:pPr>
    </w:p>
    <w:p w14:paraId="7E47809E" w14:textId="77777777" w:rsidR="002C7E05" w:rsidRDefault="002C7E05" w:rsidP="004202F1">
      <w:pPr>
        <w:jc w:val="center"/>
      </w:pPr>
    </w:p>
    <w:p w14:paraId="58F63C9F" w14:textId="77777777" w:rsidR="002C7E05" w:rsidRDefault="002C7E05" w:rsidP="004202F1">
      <w:pPr>
        <w:jc w:val="center"/>
      </w:pPr>
    </w:p>
    <w:p w14:paraId="4FFDC04A" w14:textId="181E2ECD" w:rsidR="00B30F2C" w:rsidRPr="00BF4924" w:rsidRDefault="004202F1" w:rsidP="004202F1">
      <w:pPr>
        <w:jc w:val="center"/>
      </w:pPr>
      <w:r w:rsidRPr="00BF4924">
        <w:t xml:space="preserve">WEATHER EMERGENCY READINESS ATTESTATION </w:t>
      </w:r>
    </w:p>
    <w:p w14:paraId="2FB37B3E" w14:textId="77777777" w:rsidR="004202F1" w:rsidRPr="00BF4924" w:rsidRDefault="004202F1" w:rsidP="004202F1">
      <w:pPr>
        <w:jc w:val="center"/>
      </w:pPr>
      <w:r w:rsidRPr="00BF4924">
        <w:t>Submitted by [Authorized Representative Name]</w:t>
      </w:r>
    </w:p>
    <w:p w14:paraId="4E1F429F" w14:textId="087D0879" w:rsidR="004202F1" w:rsidRPr="00BF4924" w:rsidRDefault="0DDE0AD3" w:rsidP="004202F1">
      <w:pPr>
        <w:jc w:val="center"/>
      </w:pPr>
      <w:r w:rsidRPr="00BF4924">
        <w:t xml:space="preserve">For [Operator Name, </w:t>
      </w:r>
      <w:r w:rsidR="00615C5C">
        <w:t xml:space="preserve">Operator </w:t>
      </w:r>
      <w:r w:rsidRPr="00BF4924">
        <w:t>P-5 Number]</w:t>
      </w:r>
    </w:p>
    <w:p w14:paraId="64FDCAD1" w14:textId="5C9641CD" w:rsidR="004202F1" w:rsidRPr="00BF4924" w:rsidRDefault="004202F1" w:rsidP="004202F1">
      <w:pPr>
        <w:jc w:val="center"/>
      </w:pPr>
      <w:r w:rsidRPr="00BF4924">
        <w:t>[Date]</w:t>
      </w:r>
    </w:p>
    <w:p w14:paraId="0B672AE5" w14:textId="0FE5495E" w:rsidR="004202F1" w:rsidRDefault="004202F1" w:rsidP="004202F1">
      <w:pPr>
        <w:jc w:val="center"/>
      </w:pPr>
    </w:p>
    <w:p w14:paraId="6A3C5B23" w14:textId="28812C34" w:rsidR="004202F1" w:rsidRDefault="004202F1" w:rsidP="004202F1">
      <w:pPr>
        <w:jc w:val="center"/>
      </w:pPr>
    </w:p>
    <w:p w14:paraId="7E897C3C" w14:textId="7B701695" w:rsidR="004202F1" w:rsidRDefault="004202F1" w:rsidP="004202F1">
      <w:pPr>
        <w:jc w:val="center"/>
      </w:pPr>
    </w:p>
    <w:p w14:paraId="161F5E06" w14:textId="4C66C473" w:rsidR="004202F1" w:rsidRDefault="004202F1" w:rsidP="004202F1">
      <w:pPr>
        <w:jc w:val="center"/>
      </w:pPr>
    </w:p>
    <w:p w14:paraId="1D8B596E" w14:textId="05F288C9" w:rsidR="004202F1" w:rsidRDefault="004202F1" w:rsidP="004202F1">
      <w:pPr>
        <w:jc w:val="center"/>
      </w:pPr>
    </w:p>
    <w:p w14:paraId="447646DC" w14:textId="08893679" w:rsidR="004202F1" w:rsidRDefault="004202F1" w:rsidP="004202F1">
      <w:pPr>
        <w:jc w:val="center"/>
      </w:pPr>
    </w:p>
    <w:p w14:paraId="12FB7D8D" w14:textId="550C4989" w:rsidR="004202F1" w:rsidRDefault="004202F1" w:rsidP="004202F1">
      <w:pPr>
        <w:jc w:val="center"/>
      </w:pPr>
    </w:p>
    <w:p w14:paraId="536DF944" w14:textId="3D008024" w:rsidR="004202F1" w:rsidRDefault="004202F1" w:rsidP="004202F1">
      <w:pPr>
        <w:jc w:val="center"/>
      </w:pPr>
    </w:p>
    <w:p w14:paraId="5740C822" w14:textId="6B4A9F22" w:rsidR="004202F1" w:rsidRDefault="004202F1" w:rsidP="004202F1">
      <w:pPr>
        <w:jc w:val="center"/>
      </w:pPr>
    </w:p>
    <w:p w14:paraId="28C7D2F0" w14:textId="14F41722" w:rsidR="004202F1" w:rsidRDefault="004202F1" w:rsidP="004202F1">
      <w:pPr>
        <w:jc w:val="center"/>
      </w:pPr>
    </w:p>
    <w:p w14:paraId="732833F0" w14:textId="685D6E0E" w:rsidR="004202F1" w:rsidRDefault="004202F1" w:rsidP="004202F1">
      <w:pPr>
        <w:jc w:val="center"/>
      </w:pPr>
    </w:p>
    <w:p w14:paraId="6353F044" w14:textId="26355119" w:rsidR="004202F1" w:rsidRDefault="004202F1" w:rsidP="004202F1">
      <w:pPr>
        <w:jc w:val="center"/>
      </w:pPr>
    </w:p>
    <w:p w14:paraId="6674F13D" w14:textId="2F57A41A" w:rsidR="004202F1" w:rsidRDefault="004202F1" w:rsidP="004202F1">
      <w:pPr>
        <w:jc w:val="center"/>
      </w:pPr>
    </w:p>
    <w:p w14:paraId="503F4559" w14:textId="2654413F" w:rsidR="004202F1" w:rsidRDefault="004202F1" w:rsidP="004202F1">
      <w:pPr>
        <w:jc w:val="center"/>
      </w:pPr>
    </w:p>
    <w:p w14:paraId="5F498D7D" w14:textId="086B7941" w:rsidR="004202F1" w:rsidRPr="00615C5C" w:rsidRDefault="004202F1" w:rsidP="004202F1">
      <w:r>
        <w:t>I</w:t>
      </w:r>
      <w:r w:rsidR="00615C5C" w:rsidRPr="00615C5C">
        <w:t>,</w:t>
      </w:r>
      <w:r w:rsidRPr="00615C5C">
        <w:t xml:space="preserve"> </w:t>
      </w:r>
      <w:r w:rsidR="002C7E05" w:rsidRPr="00615C5C">
        <w:t xml:space="preserve">[Authorized </w:t>
      </w:r>
      <w:r w:rsidR="000339F8">
        <w:t>R</w:t>
      </w:r>
      <w:r w:rsidR="002C7E05" w:rsidRPr="00615C5C">
        <w:t>epresentative name]</w:t>
      </w:r>
      <w:r w:rsidR="00615C5C">
        <w:t xml:space="preserve">, </w:t>
      </w:r>
      <w:r w:rsidRPr="00615C5C">
        <w:t>am a representative of [</w:t>
      </w:r>
      <w:r w:rsidR="00615C5C">
        <w:t>N</w:t>
      </w:r>
      <w:r w:rsidRPr="00615C5C">
        <w:t xml:space="preserve">ame of </w:t>
      </w:r>
      <w:r w:rsidR="000339F8">
        <w:t>O</w:t>
      </w:r>
      <w:r w:rsidRPr="00615C5C">
        <w:t>perator required to submit attestation]</w:t>
      </w:r>
      <w:r w:rsidR="00615C5C">
        <w:t xml:space="preserve">, </w:t>
      </w:r>
      <w:r w:rsidRPr="00615C5C">
        <w:t>Operator Number</w:t>
      </w:r>
      <w:r w:rsidR="00615C5C">
        <w:t xml:space="preserve"> [Operator P-5 number], </w:t>
      </w:r>
      <w:r w:rsidRPr="00615C5C">
        <w:t>authorized by [</w:t>
      </w:r>
      <w:r w:rsidR="00615C5C">
        <w:t>N</w:t>
      </w:r>
      <w:r w:rsidRPr="00615C5C">
        <w:t xml:space="preserve">ame of </w:t>
      </w:r>
      <w:r w:rsidR="000339F8">
        <w:t>O</w:t>
      </w:r>
      <w:r w:rsidRPr="00615C5C">
        <w:t xml:space="preserve">perator required to submit attestation] to submit and sign this </w:t>
      </w:r>
      <w:r w:rsidRPr="00615C5C">
        <w:rPr>
          <w:i/>
          <w:iCs/>
        </w:rPr>
        <w:t>Weather Emergency Readiness Attestation</w:t>
      </w:r>
      <w:r w:rsidRPr="00615C5C">
        <w:t>, submitted on [Date]. I certify under penalties prescribed by Texas Natural Resources Code §91.143 that:</w:t>
      </w:r>
    </w:p>
    <w:p w14:paraId="68604AE0" w14:textId="18683309" w:rsidR="004202F1" w:rsidRPr="00615C5C" w:rsidRDefault="004202F1" w:rsidP="004202F1">
      <w:pPr>
        <w:pStyle w:val="ListParagraph"/>
        <w:numPr>
          <w:ilvl w:val="0"/>
          <w:numId w:val="1"/>
        </w:numPr>
      </w:pPr>
      <w:r w:rsidRPr="00615C5C">
        <w:t xml:space="preserve"> [</w:t>
      </w:r>
      <w:r w:rsidR="00615C5C">
        <w:t>O</w:t>
      </w:r>
      <w:r w:rsidRPr="00615C5C">
        <w:t xml:space="preserve">perator </w:t>
      </w:r>
      <w:r w:rsidR="0090136C">
        <w:t>N</w:t>
      </w:r>
      <w:r w:rsidRPr="00615C5C">
        <w:t xml:space="preserve">ame] implemented the required emergency preparation measures described in 16 Texas Administrative Code </w:t>
      </w:r>
      <w:r w:rsidR="00615C5C">
        <w:t xml:space="preserve">(TAC) </w:t>
      </w:r>
      <w:r w:rsidRPr="00615C5C">
        <w:t>§3.66(c</w:t>
      </w:r>
      <w:proofErr w:type="gramStart"/>
      <w:r w:rsidRPr="00615C5C">
        <w:t>);</w:t>
      </w:r>
      <w:proofErr w:type="gramEnd"/>
    </w:p>
    <w:p w14:paraId="0907B98F" w14:textId="10CE6171" w:rsidR="004202F1" w:rsidRPr="00615C5C" w:rsidRDefault="004202F1" w:rsidP="004202F1">
      <w:pPr>
        <w:pStyle w:val="ListParagraph"/>
        <w:numPr>
          <w:ilvl w:val="0"/>
          <w:numId w:val="1"/>
        </w:numPr>
      </w:pPr>
      <w:r w:rsidRPr="00615C5C">
        <w:t xml:space="preserve">The information and statements made in this </w:t>
      </w:r>
      <w:r w:rsidRPr="00615C5C">
        <w:rPr>
          <w:i/>
          <w:iCs/>
        </w:rPr>
        <w:t>Weather Emergency Readiness Attestation</w:t>
      </w:r>
      <w:r w:rsidRPr="00615C5C">
        <w:t xml:space="preserve"> and its attachments are true, correct, and complete to the best of my knowledge; </w:t>
      </w:r>
      <w:r w:rsidR="00615C5C">
        <w:t>and</w:t>
      </w:r>
    </w:p>
    <w:p w14:paraId="27DECB10" w14:textId="22FA23B8" w:rsidR="004202F1" w:rsidRPr="00615C5C" w:rsidRDefault="004202F1" w:rsidP="004202F1">
      <w:pPr>
        <w:pStyle w:val="ListParagraph"/>
        <w:numPr>
          <w:ilvl w:val="0"/>
          <w:numId w:val="1"/>
        </w:numPr>
      </w:pPr>
      <w:r w:rsidRPr="00615C5C">
        <w:t xml:space="preserve">This </w:t>
      </w:r>
      <w:r w:rsidRPr="00615C5C">
        <w:rPr>
          <w:i/>
          <w:iCs/>
        </w:rPr>
        <w:t>Weather Emergency Readiness Attestation</w:t>
      </w:r>
      <w:r w:rsidRPr="00615C5C">
        <w:t xml:space="preserve"> was prepared by me or under my supervision and direction. </w:t>
      </w:r>
    </w:p>
    <w:p w14:paraId="7138FD18" w14:textId="1132FC2A" w:rsidR="004202F1" w:rsidRDefault="004202F1" w:rsidP="004202F1"/>
    <w:p w14:paraId="6C007F44" w14:textId="77BCD09B" w:rsidR="004202F1" w:rsidRDefault="004202F1" w:rsidP="004202F1">
      <w:r>
        <w:t>_____________________________</w:t>
      </w:r>
      <w:r>
        <w:tab/>
        <w:t>___________________</w:t>
      </w:r>
      <w:r w:rsidR="002C4EC8">
        <w:t>_______________           _____________</w:t>
      </w:r>
    </w:p>
    <w:p w14:paraId="6980B26D" w14:textId="219BB190" w:rsidR="004202F1" w:rsidRDefault="004202F1" w:rsidP="004202F1">
      <w:r>
        <w:t xml:space="preserve">Name of Authorized Representative </w:t>
      </w:r>
      <w:r w:rsidR="002C4EC8">
        <w:t xml:space="preserve">      Authorized Representative Signature </w:t>
      </w:r>
      <w:r w:rsidR="002C4EC8">
        <w:tab/>
      </w:r>
      <w:r w:rsidR="002C4EC8">
        <w:tab/>
        <w:t>Date</w:t>
      </w:r>
    </w:p>
    <w:p w14:paraId="6CF7A07A" w14:textId="72D446E1" w:rsidR="002C4EC8" w:rsidRDefault="002C4EC8" w:rsidP="004202F1"/>
    <w:p w14:paraId="54B00891" w14:textId="004592FF" w:rsidR="002C4EC8" w:rsidRDefault="002C4EC8" w:rsidP="004202F1"/>
    <w:p w14:paraId="0824FED5" w14:textId="0E50DBB8" w:rsidR="002C4EC8" w:rsidRDefault="002C4EC8" w:rsidP="004202F1"/>
    <w:p w14:paraId="4F09D562" w14:textId="3DDA625E" w:rsidR="002C4EC8" w:rsidRDefault="002C4EC8" w:rsidP="004202F1">
      <w:r>
        <w:t xml:space="preserve">Attachments: </w:t>
      </w:r>
    </w:p>
    <w:p w14:paraId="5826DBFE" w14:textId="2002C875" w:rsidR="002C4EC8" w:rsidRDefault="002C4EC8" w:rsidP="004202F1">
      <w:r>
        <w:t xml:space="preserve">Attachment A – </w:t>
      </w:r>
      <w:r w:rsidR="005020AE">
        <w:t>Description of Operator and type of facilities required to weatherize</w:t>
      </w:r>
    </w:p>
    <w:p w14:paraId="4F054A0A" w14:textId="4BCD5A01" w:rsidR="002C4EC8" w:rsidRDefault="002C4EC8" w:rsidP="004202F1">
      <w:r>
        <w:t xml:space="preserve">Attachment B – </w:t>
      </w:r>
      <w:r w:rsidR="005020AE">
        <w:t>Required Weather Emergency Preparedness Measures</w:t>
      </w:r>
    </w:p>
    <w:p w14:paraId="11A2FC4D" w14:textId="5B43CC38" w:rsidR="002C4EC8" w:rsidRDefault="002C4EC8" w:rsidP="004202F1">
      <w:r>
        <w:t>Attachment C – [</w:t>
      </w:r>
      <w:r w:rsidR="00DB1ADF">
        <w:t>T</w:t>
      </w:r>
      <w:r>
        <w:t>itle]</w:t>
      </w:r>
      <w:r w:rsidR="00991D0F">
        <w:rPr>
          <w:rStyle w:val="FootnoteReference"/>
        </w:rPr>
        <w:footnoteReference w:id="1"/>
      </w:r>
    </w:p>
    <w:p w14:paraId="0C1CB43F" w14:textId="08F9C894" w:rsidR="005020AE" w:rsidRDefault="005020AE">
      <w:r>
        <w:br w:type="page"/>
      </w:r>
    </w:p>
    <w:p w14:paraId="5A8CCECB" w14:textId="49B50A6C" w:rsidR="002C4EC8" w:rsidRDefault="002C4EC8" w:rsidP="004202F1">
      <w:r>
        <w:lastRenderedPageBreak/>
        <w:t xml:space="preserve">Attachment A – Description of Operator and type of facilities required to weatherize </w:t>
      </w:r>
    </w:p>
    <w:p w14:paraId="3494D97C" w14:textId="4D683E7E" w:rsidR="002C4EC8" w:rsidRDefault="002C4EC8" w:rsidP="004202F1"/>
    <w:p w14:paraId="1E922CFC" w14:textId="1B4B6EB4" w:rsidR="002C4EC8" w:rsidRPr="001B7416" w:rsidRDefault="002C4EC8" w:rsidP="004202F1">
      <w:r w:rsidRPr="001B7416">
        <w:t>This attestation describes the activities engaged in by [</w:t>
      </w:r>
      <w:r w:rsidR="0090136C">
        <w:t>O</w:t>
      </w:r>
      <w:r w:rsidRPr="001B7416">
        <w:t>perator</w:t>
      </w:r>
      <w:r w:rsidR="0090136C">
        <w:t xml:space="preserve"> Name</w:t>
      </w:r>
      <w:r w:rsidRPr="001B7416">
        <w:t>] to implement the requirements of 16 TAC §3.66, including the weatherization methods utilized by [</w:t>
      </w:r>
      <w:r w:rsidR="0090136C">
        <w:t>O</w:t>
      </w:r>
      <w:r w:rsidRPr="001B7416">
        <w:t>perator</w:t>
      </w:r>
      <w:r w:rsidR="0090136C">
        <w:t xml:space="preserve"> Name</w:t>
      </w:r>
      <w:r w:rsidRPr="001B7416">
        <w:t xml:space="preserve">] to weatherize each type of facility required to weatherize under </w:t>
      </w:r>
      <w:r w:rsidR="0090136C">
        <w:t xml:space="preserve">16 TAC </w:t>
      </w:r>
      <w:r w:rsidRPr="001B7416">
        <w:t xml:space="preserve">§3.66. </w:t>
      </w:r>
    </w:p>
    <w:p w14:paraId="1EAC0134" w14:textId="01D6ED1B" w:rsidR="002C4EC8" w:rsidRPr="001B7416" w:rsidRDefault="002C4EC8" w:rsidP="004202F1">
      <w:r w:rsidRPr="001B7416">
        <w:t xml:space="preserve">[Operator </w:t>
      </w:r>
      <w:r w:rsidR="0099611B">
        <w:t>N</w:t>
      </w:r>
      <w:r w:rsidRPr="001B7416">
        <w:t xml:space="preserve">ame] operates the following types of facilities required to weatherize under </w:t>
      </w:r>
      <w:r w:rsidR="0090136C">
        <w:t xml:space="preserve">16 TAC </w:t>
      </w:r>
      <w:r w:rsidRPr="001B7416">
        <w:t xml:space="preserve">§3.66: </w:t>
      </w:r>
    </w:p>
    <w:p w14:paraId="083E5516" w14:textId="3893CFBB" w:rsidR="002C4EC8" w:rsidRPr="001B7416" w:rsidRDefault="002C4EC8" w:rsidP="004202F1">
      <w:r w:rsidRPr="001B7416">
        <w:t>[</w:t>
      </w:r>
      <w:r w:rsidR="0090136C">
        <w:t>L</w:t>
      </w:r>
      <w:r w:rsidRPr="001B7416">
        <w:t>ist types</w:t>
      </w:r>
      <w:r w:rsidR="002C7E05" w:rsidRPr="001B7416">
        <w:t xml:space="preserve"> of</w:t>
      </w:r>
      <w:r w:rsidRPr="001B7416">
        <w:t xml:space="preserve"> facilities required to weatherize and operated by the operator submitting the attestation]</w:t>
      </w:r>
    </w:p>
    <w:p w14:paraId="5E0DAB94" w14:textId="4D7C3FA1" w:rsidR="005020AE" w:rsidRDefault="005020AE">
      <w:r>
        <w:br w:type="page"/>
      </w:r>
    </w:p>
    <w:p w14:paraId="692A3488" w14:textId="64362B62" w:rsidR="001D0E54" w:rsidRPr="001B7416" w:rsidRDefault="00991D0F" w:rsidP="004202F1">
      <w:r>
        <w:lastRenderedPageBreak/>
        <w:t xml:space="preserve">Example </w:t>
      </w:r>
      <w:r w:rsidR="001D0E54">
        <w:t xml:space="preserve">Attachment B – Required Weather Emergency Preparedness </w:t>
      </w:r>
      <w:r w:rsidR="004F4F4D">
        <w:t>Measures</w:t>
      </w:r>
      <w:r w:rsidR="00B30798">
        <w:t xml:space="preserve"> 16 TAC §3.66(d)(2) and </w:t>
      </w:r>
      <w:r w:rsidR="00B30798" w:rsidRPr="001B7416">
        <w:t>(3)</w:t>
      </w:r>
    </w:p>
    <w:p w14:paraId="5C031840" w14:textId="4D68ADE4" w:rsidR="0005572A" w:rsidRPr="001B7416" w:rsidRDefault="0005572A" w:rsidP="004202F1">
      <w:r w:rsidRPr="001B7416">
        <w:t xml:space="preserve">The following are the weather emergency preparedness measures required by 16 TAC §3.66(c) and </w:t>
      </w:r>
      <w:r w:rsidR="00DD0F25" w:rsidRPr="001B7416">
        <w:t xml:space="preserve">(b)(8), and </w:t>
      </w:r>
      <w:r w:rsidRPr="001B7416">
        <w:t>a description of [</w:t>
      </w:r>
      <w:r w:rsidR="0090136C">
        <w:t>O</w:t>
      </w:r>
      <w:r w:rsidRPr="001B7416">
        <w:t xml:space="preserve">perator </w:t>
      </w:r>
      <w:r w:rsidR="0090136C">
        <w:t>N</w:t>
      </w:r>
      <w:r w:rsidRPr="001B7416">
        <w:t>ame]’s actions to implement the required measures.</w:t>
      </w:r>
    </w:p>
    <w:p w14:paraId="5635FCF4" w14:textId="3E1ABEF8" w:rsidR="001D0E54" w:rsidRPr="001B7416" w:rsidRDefault="001D0E54" w:rsidP="002C7E05">
      <w:pPr>
        <w:pStyle w:val="ListParagraph"/>
        <w:numPr>
          <w:ilvl w:val="0"/>
          <w:numId w:val="3"/>
        </w:numPr>
        <w:spacing w:line="240" w:lineRule="auto"/>
      </w:pPr>
      <w:r w:rsidRPr="001B7416">
        <w:t>Providing training on weather emergency preparations and operations to relevant operational personnel (</w:t>
      </w:r>
      <w:r w:rsidR="0099611B">
        <w:t xml:space="preserve">16 TAC </w:t>
      </w:r>
      <w:r w:rsidRPr="001B7416">
        <w:t>§3.66(c)(2)(A))</w:t>
      </w:r>
    </w:p>
    <w:p w14:paraId="75531B27" w14:textId="291649E6" w:rsidR="001D0E54" w:rsidRPr="001B7416" w:rsidRDefault="001D0E54" w:rsidP="002C7E05">
      <w:pPr>
        <w:pStyle w:val="ListParagraph"/>
        <w:spacing w:line="240" w:lineRule="auto"/>
        <w:ind w:left="1080"/>
      </w:pPr>
      <w:r w:rsidRPr="001B7416">
        <w:t>[</w:t>
      </w:r>
      <w:r w:rsidR="0099611B">
        <w:t>D</w:t>
      </w:r>
      <w:r w:rsidRPr="001B7416">
        <w:t>escribe actions taken by operator to provide training on weather emergency preparations and operations to relevant operational personnel</w:t>
      </w:r>
      <w:r w:rsidR="002C7E05" w:rsidRPr="001B7416">
        <w:rPr>
          <w:rStyle w:val="FootnoteReference"/>
        </w:rPr>
        <w:footnoteReference w:id="2"/>
      </w:r>
      <w:r w:rsidRPr="001B7416">
        <w:t>]</w:t>
      </w:r>
    </w:p>
    <w:p w14:paraId="08841346" w14:textId="77777777" w:rsidR="002C7E05" w:rsidRPr="001B7416" w:rsidRDefault="002C7E05" w:rsidP="002C7E05">
      <w:pPr>
        <w:pStyle w:val="ListParagraph"/>
        <w:spacing w:line="240" w:lineRule="auto"/>
        <w:ind w:left="1080"/>
      </w:pPr>
    </w:p>
    <w:p w14:paraId="59D9C8C7" w14:textId="183FE5AA" w:rsidR="001D0E54" w:rsidRPr="001B7416" w:rsidRDefault="001D0E54" w:rsidP="002C7E05">
      <w:pPr>
        <w:pStyle w:val="ListParagraph"/>
        <w:numPr>
          <w:ilvl w:val="0"/>
          <w:numId w:val="3"/>
        </w:numPr>
        <w:spacing w:line="240" w:lineRule="auto"/>
      </w:pPr>
      <w:r w:rsidRPr="001B7416">
        <w:t>Consideration of the risk to the health and safety of employees (</w:t>
      </w:r>
      <w:r w:rsidR="0099611B">
        <w:t xml:space="preserve">16 TAC </w:t>
      </w:r>
      <w:r w:rsidRPr="001B7416">
        <w:t>§3.66(c)(2)(B))</w:t>
      </w:r>
    </w:p>
    <w:p w14:paraId="2431A2F0" w14:textId="341772E2" w:rsidR="001D0E54" w:rsidRPr="001B7416" w:rsidRDefault="001D0E54" w:rsidP="002C7E05">
      <w:pPr>
        <w:pStyle w:val="ListParagraph"/>
        <w:spacing w:line="240" w:lineRule="auto"/>
        <w:ind w:left="1080"/>
      </w:pPr>
      <w:r w:rsidRPr="001B7416">
        <w:t>[</w:t>
      </w:r>
      <w:r w:rsidR="0099611B">
        <w:t>E</w:t>
      </w:r>
      <w:r w:rsidRPr="001B7416">
        <w:t xml:space="preserve">xplain how operator considered the risk to the health and safety of its employees in determining how to implement required emergency preparedness </w:t>
      </w:r>
      <w:r w:rsidR="0005572A" w:rsidRPr="001B7416">
        <w:t>measures</w:t>
      </w:r>
      <w:r w:rsidRPr="001B7416">
        <w:t>]</w:t>
      </w:r>
    </w:p>
    <w:p w14:paraId="5F12ADFA" w14:textId="77777777" w:rsidR="001D0E54" w:rsidRPr="001B7416" w:rsidRDefault="001D0E54" w:rsidP="002C7E05">
      <w:pPr>
        <w:pStyle w:val="ListParagraph"/>
        <w:ind w:left="1080"/>
      </w:pPr>
    </w:p>
    <w:p w14:paraId="394A0952" w14:textId="6F04CA70" w:rsidR="001D0E54" w:rsidRPr="001B7416" w:rsidRDefault="001D0E54" w:rsidP="002C7E05">
      <w:pPr>
        <w:pStyle w:val="ListParagraph"/>
        <w:numPr>
          <w:ilvl w:val="0"/>
          <w:numId w:val="3"/>
        </w:numPr>
      </w:pPr>
      <w:r w:rsidRPr="001B7416">
        <w:t>Consideration of protection of the environment (</w:t>
      </w:r>
      <w:r w:rsidR="0099611B">
        <w:t xml:space="preserve">16 TAC </w:t>
      </w:r>
      <w:r w:rsidRPr="001B7416">
        <w:t>§3.66(c)(2)(B))</w:t>
      </w:r>
    </w:p>
    <w:p w14:paraId="6DAB934B" w14:textId="47B55FAF" w:rsidR="001D0E54" w:rsidRPr="001B7416" w:rsidRDefault="001D0E54" w:rsidP="002C7E05">
      <w:pPr>
        <w:pStyle w:val="ListParagraph"/>
        <w:ind w:left="1080"/>
      </w:pPr>
      <w:r w:rsidRPr="001B7416">
        <w:t>[</w:t>
      </w:r>
      <w:r w:rsidR="0099611B">
        <w:t>E</w:t>
      </w:r>
      <w:r w:rsidRPr="001B7416">
        <w:t xml:space="preserve">xplain how the operator considered protection of the environment in determining how to implement required emergency preparedness </w:t>
      </w:r>
      <w:r w:rsidR="0005572A" w:rsidRPr="001B7416">
        <w:t>measures</w:t>
      </w:r>
      <w:r w:rsidRPr="001B7416">
        <w:t>]</w:t>
      </w:r>
    </w:p>
    <w:p w14:paraId="3F87D6FE" w14:textId="594F942E" w:rsidR="001D0E54" w:rsidRPr="001B7416" w:rsidRDefault="001D0E54" w:rsidP="001D0E54">
      <w:pPr>
        <w:pStyle w:val="ListParagraph"/>
        <w:ind w:left="1080"/>
      </w:pPr>
    </w:p>
    <w:p w14:paraId="5CF4949B" w14:textId="1E2E2C4F" w:rsidR="001D0E54" w:rsidRPr="001B7416" w:rsidRDefault="001D0E54" w:rsidP="001D0E54">
      <w:pPr>
        <w:pStyle w:val="ListParagraph"/>
        <w:numPr>
          <w:ilvl w:val="0"/>
          <w:numId w:val="3"/>
        </w:numPr>
      </w:pPr>
      <w:r w:rsidRPr="001B7416">
        <w:t>Weatherization</w:t>
      </w:r>
      <w:r w:rsidR="009D09ED">
        <w:rPr>
          <w:rStyle w:val="FootnoteReference"/>
        </w:rPr>
        <w:footnoteReference w:id="3"/>
      </w:r>
      <w:r w:rsidRPr="001B7416">
        <w:t xml:space="preserve"> of facilities</w:t>
      </w:r>
    </w:p>
    <w:p w14:paraId="31B2E954" w14:textId="75F783A8" w:rsidR="0005572A" w:rsidRPr="001B7416" w:rsidRDefault="0005572A" w:rsidP="0005572A">
      <w:pPr>
        <w:pStyle w:val="ListParagraph"/>
        <w:ind w:left="1080"/>
      </w:pPr>
      <w:r w:rsidRPr="001B7416">
        <w:t xml:space="preserve">Weatherization required by </w:t>
      </w:r>
      <w:r w:rsidR="0099611B">
        <w:t xml:space="preserve">16 TAC </w:t>
      </w:r>
      <w:r w:rsidRPr="001B7416">
        <w:t xml:space="preserve">§3.66 </w:t>
      </w:r>
      <w:r w:rsidR="004F4F4D" w:rsidRPr="001B7416">
        <w:t>is weatherization using methods a reasonably prudent operator would take</w:t>
      </w:r>
      <w:r w:rsidR="00DD0F25" w:rsidRPr="001B7416">
        <w:t>.</w:t>
      </w:r>
      <w:r w:rsidRPr="001B7416">
        <w:t xml:space="preserve"> </w:t>
      </w:r>
    </w:p>
    <w:p w14:paraId="5D22D7B6" w14:textId="77777777" w:rsidR="0005572A" w:rsidRPr="001B7416" w:rsidRDefault="0005572A" w:rsidP="0005572A">
      <w:pPr>
        <w:pStyle w:val="ListParagraph"/>
        <w:ind w:left="1080"/>
      </w:pPr>
    </w:p>
    <w:p w14:paraId="4E7599EA" w14:textId="3BA3587A" w:rsidR="002A126E" w:rsidRPr="001B7416" w:rsidRDefault="004F4F4D" w:rsidP="002A126E">
      <w:pPr>
        <w:pStyle w:val="ListParagraph"/>
        <w:numPr>
          <w:ilvl w:val="0"/>
          <w:numId w:val="4"/>
        </w:numPr>
      </w:pPr>
      <w:r w:rsidRPr="001B7416">
        <w:t>[</w:t>
      </w:r>
      <w:r w:rsidR="002A126E" w:rsidRPr="001B7416">
        <w:t>Facility Type 1</w:t>
      </w:r>
      <w:r w:rsidR="009B1489">
        <w:t>]</w:t>
      </w:r>
      <w:r w:rsidR="002A126E" w:rsidRPr="001B7416">
        <w:rPr>
          <w:rStyle w:val="FootnoteReference"/>
        </w:rPr>
        <w:footnoteReference w:id="4"/>
      </w:r>
      <w:r w:rsidR="002A126E" w:rsidRPr="001B7416">
        <w:t xml:space="preserve"> </w:t>
      </w:r>
    </w:p>
    <w:p w14:paraId="30575538" w14:textId="4B873CA4" w:rsidR="0005572A" w:rsidRPr="001B7416" w:rsidRDefault="0DDE0AD3" w:rsidP="0DDE0AD3">
      <w:pPr>
        <w:pStyle w:val="ListParagraph"/>
        <w:numPr>
          <w:ilvl w:val="2"/>
          <w:numId w:val="4"/>
        </w:numPr>
        <w:rPr>
          <w:rFonts w:eastAsiaTheme="minorEastAsia"/>
        </w:rPr>
      </w:pPr>
      <w:r w:rsidRPr="001B7416">
        <w:t>[</w:t>
      </w:r>
      <w:r w:rsidR="009B1489">
        <w:t>D</w:t>
      </w:r>
      <w:r w:rsidRPr="001B7416">
        <w:t xml:space="preserve">escribe what actions were taken to correct </w:t>
      </w:r>
      <w:r w:rsidR="0005572A" w:rsidRPr="001B7416">
        <w:t xml:space="preserve">critical component failures </w:t>
      </w:r>
      <w:r w:rsidRPr="001B7416">
        <w:t>that occurred during previous weather emergencies</w:t>
      </w:r>
      <w:r w:rsidR="00077CDF" w:rsidRPr="001B7416">
        <w:t>, if applicable</w:t>
      </w:r>
      <w:r w:rsidRPr="001B7416">
        <w:t>]</w:t>
      </w:r>
    </w:p>
    <w:p w14:paraId="772F18EC" w14:textId="62F72DA0" w:rsidR="0005572A" w:rsidRPr="001B7416" w:rsidRDefault="0DDE0AD3" w:rsidP="0DDE0AD3">
      <w:pPr>
        <w:pStyle w:val="ListParagraph"/>
        <w:numPr>
          <w:ilvl w:val="2"/>
          <w:numId w:val="4"/>
        </w:numPr>
        <w:rPr>
          <w:rFonts w:eastAsiaTheme="minorEastAsia"/>
        </w:rPr>
      </w:pPr>
      <w:r w:rsidRPr="001B7416">
        <w:t>[</w:t>
      </w:r>
      <w:r w:rsidR="009B1489">
        <w:t>D</w:t>
      </w:r>
      <w:r w:rsidRPr="001B7416">
        <w:t xml:space="preserve">escribe </w:t>
      </w:r>
      <w:r w:rsidR="0005572A" w:rsidRPr="001B7416">
        <w:t>what equipment was installed to mitigate weather-related operational risks]</w:t>
      </w:r>
    </w:p>
    <w:p w14:paraId="2D619789" w14:textId="320A7316" w:rsidR="0005572A" w:rsidRPr="001B7416" w:rsidRDefault="0005572A" w:rsidP="004F4F4D">
      <w:pPr>
        <w:pStyle w:val="ListParagraph"/>
        <w:numPr>
          <w:ilvl w:val="2"/>
          <w:numId w:val="4"/>
        </w:numPr>
      </w:pPr>
      <w:r w:rsidRPr="001B7416">
        <w:t>[</w:t>
      </w:r>
      <w:r w:rsidR="009B1489">
        <w:t>D</w:t>
      </w:r>
      <w:r w:rsidRPr="001B7416">
        <w:t>escribe internal inspections, self-assessments, and processes implemented to identify, test, and protect critical components]</w:t>
      </w:r>
    </w:p>
    <w:p w14:paraId="12F7B41B" w14:textId="349CC865" w:rsidR="00991D0F" w:rsidRPr="001B7416" w:rsidRDefault="009B1489" w:rsidP="004F4F4D">
      <w:pPr>
        <w:pStyle w:val="ListParagraph"/>
        <w:numPr>
          <w:ilvl w:val="2"/>
          <w:numId w:val="4"/>
        </w:numPr>
      </w:pPr>
      <w:r>
        <w:t>[D</w:t>
      </w:r>
      <w:r w:rsidR="00991D0F" w:rsidRPr="001B7416">
        <w:t>escribe how facility-specific factors</w:t>
      </w:r>
      <w:r w:rsidR="00991D0F" w:rsidRPr="001B7416">
        <w:rPr>
          <w:rStyle w:val="FootnoteReference"/>
        </w:rPr>
        <w:footnoteReference w:id="5"/>
      </w:r>
      <w:r w:rsidR="00991D0F" w:rsidRPr="001B7416">
        <w:t xml:space="preserve"> were considered in implementing required weatherization methods</w:t>
      </w:r>
      <w:r>
        <w:t>]</w:t>
      </w:r>
    </w:p>
    <w:p w14:paraId="332EEFBE" w14:textId="79E468AD" w:rsidR="0005572A" w:rsidRDefault="0005572A" w:rsidP="004F4F4D">
      <w:pPr>
        <w:ind w:left="1440"/>
      </w:pPr>
      <w:r>
        <w:lastRenderedPageBreak/>
        <w:t xml:space="preserve"> </w:t>
      </w:r>
    </w:p>
    <w:p w14:paraId="58B8AFBE" w14:textId="77777777" w:rsidR="002A126E" w:rsidRDefault="002A126E" w:rsidP="002A126E">
      <w:pPr>
        <w:pStyle w:val="ListParagraph"/>
        <w:ind w:left="1440"/>
      </w:pPr>
    </w:p>
    <w:p w14:paraId="6554035F" w14:textId="5F62E2A1" w:rsidR="002A126E" w:rsidRPr="001B7416" w:rsidRDefault="004F4F4D" w:rsidP="002A126E">
      <w:pPr>
        <w:pStyle w:val="ListParagraph"/>
        <w:numPr>
          <w:ilvl w:val="0"/>
          <w:numId w:val="4"/>
        </w:numPr>
      </w:pPr>
      <w:r w:rsidRPr="001B7416">
        <w:t>[</w:t>
      </w:r>
      <w:r w:rsidR="002A126E" w:rsidRPr="001B7416">
        <w:t>Facility Type 2</w:t>
      </w:r>
      <w:r w:rsidRPr="001B7416">
        <w:t>]</w:t>
      </w:r>
      <w:r w:rsidR="00582576">
        <w:rPr>
          <w:rStyle w:val="FootnoteReference"/>
        </w:rPr>
        <w:footnoteReference w:id="6"/>
      </w:r>
      <w:r w:rsidR="002A126E" w:rsidRPr="001B7416">
        <w:t xml:space="preserve"> </w:t>
      </w:r>
    </w:p>
    <w:p w14:paraId="2C412B27" w14:textId="36D6B484" w:rsidR="000339F8" w:rsidRPr="001B7416" w:rsidRDefault="000339F8" w:rsidP="000339F8">
      <w:pPr>
        <w:pStyle w:val="ListParagraph"/>
        <w:numPr>
          <w:ilvl w:val="2"/>
          <w:numId w:val="4"/>
        </w:numPr>
        <w:rPr>
          <w:rFonts w:eastAsiaTheme="minorEastAsia"/>
        </w:rPr>
      </w:pPr>
      <w:r w:rsidRPr="001B7416">
        <w:t>[</w:t>
      </w:r>
      <w:r>
        <w:t>D</w:t>
      </w:r>
      <w:r w:rsidRPr="001B7416">
        <w:t>escribe what actions were taken to correct critical component failures that occurred during previous weather emergencies, if applicable]</w:t>
      </w:r>
    </w:p>
    <w:p w14:paraId="5B2142B2" w14:textId="77777777" w:rsidR="000339F8" w:rsidRPr="001B7416" w:rsidRDefault="000339F8" w:rsidP="000339F8">
      <w:pPr>
        <w:pStyle w:val="ListParagraph"/>
        <w:numPr>
          <w:ilvl w:val="2"/>
          <w:numId w:val="4"/>
        </w:numPr>
        <w:rPr>
          <w:rFonts w:eastAsiaTheme="minorEastAsia"/>
        </w:rPr>
      </w:pPr>
      <w:r w:rsidRPr="001B7416">
        <w:t>[</w:t>
      </w:r>
      <w:r>
        <w:t>D</w:t>
      </w:r>
      <w:r w:rsidRPr="001B7416">
        <w:t>escribe what equipment was installed to mitigate weather-related operational risks]</w:t>
      </w:r>
    </w:p>
    <w:p w14:paraId="2608841A" w14:textId="77777777" w:rsidR="000339F8" w:rsidRPr="001B7416" w:rsidRDefault="000339F8" w:rsidP="000339F8">
      <w:pPr>
        <w:pStyle w:val="ListParagraph"/>
        <w:numPr>
          <w:ilvl w:val="2"/>
          <w:numId w:val="4"/>
        </w:numPr>
      </w:pPr>
      <w:r w:rsidRPr="001B7416">
        <w:t>[</w:t>
      </w:r>
      <w:r>
        <w:t>D</w:t>
      </w:r>
      <w:r w:rsidRPr="001B7416">
        <w:t>escribe internal inspections, self-assessments, and processes implemented to identify, test, and protect critical components]</w:t>
      </w:r>
    </w:p>
    <w:p w14:paraId="5D5ADA0D" w14:textId="4FF34B38" w:rsidR="00991D0F" w:rsidRPr="009D09ED" w:rsidRDefault="000339F8" w:rsidP="00DB019E">
      <w:pPr>
        <w:pStyle w:val="ListParagraph"/>
        <w:numPr>
          <w:ilvl w:val="2"/>
          <w:numId w:val="4"/>
        </w:numPr>
        <w:rPr>
          <w:u w:val="single"/>
        </w:rPr>
      </w:pPr>
      <w:r>
        <w:t>[D</w:t>
      </w:r>
      <w:r w:rsidRPr="001B7416">
        <w:t>escribe how facility-specific factors</w:t>
      </w:r>
      <w:r w:rsidRPr="001B7416">
        <w:rPr>
          <w:rStyle w:val="FootnoteReference"/>
        </w:rPr>
        <w:footnoteReference w:id="7"/>
      </w:r>
      <w:r w:rsidRPr="001B7416">
        <w:t xml:space="preserve"> were considered in implementing required weatherization methods</w:t>
      </w:r>
      <w:r>
        <w:t>]</w:t>
      </w:r>
    </w:p>
    <w:p w14:paraId="63EA10D9" w14:textId="77777777" w:rsidR="004F4F4D" w:rsidRDefault="004F4F4D" w:rsidP="004F4F4D">
      <w:pPr>
        <w:pStyle w:val="ListParagraph"/>
        <w:ind w:left="1440"/>
      </w:pPr>
    </w:p>
    <w:p w14:paraId="039F4A3E" w14:textId="10EFEA44" w:rsidR="004F4F4D" w:rsidRDefault="004F4F4D" w:rsidP="004F4F4D">
      <w:pPr>
        <w:pStyle w:val="ListParagraph"/>
        <w:ind w:left="1440"/>
      </w:pPr>
    </w:p>
    <w:p w14:paraId="5EFAFFF4" w14:textId="713EBA3D" w:rsidR="004F4F4D" w:rsidRDefault="0DDE0AD3" w:rsidP="004F4F4D">
      <w:pPr>
        <w:pStyle w:val="ListParagraph"/>
        <w:numPr>
          <w:ilvl w:val="0"/>
          <w:numId w:val="4"/>
        </w:numPr>
      </w:pPr>
      <w:r>
        <w:t>[</w:t>
      </w:r>
      <w:r w:rsidR="0099611B">
        <w:t>C</w:t>
      </w:r>
      <w:r>
        <w:t>ontinue as necessary</w:t>
      </w:r>
      <w:r w:rsidR="0099611B">
        <w:t>,</w:t>
      </w:r>
      <w:r>
        <w:t xml:space="preserve"> listing more facility types if additional weatherization methods need to be described]</w:t>
      </w:r>
    </w:p>
    <w:p w14:paraId="7B981C1C" w14:textId="77777777" w:rsidR="004F4F4D" w:rsidRDefault="004F4F4D" w:rsidP="004F4F4D"/>
    <w:p w14:paraId="484971A5" w14:textId="77777777" w:rsidR="004F4F4D" w:rsidRPr="004202F1" w:rsidRDefault="004F4F4D" w:rsidP="004F4F4D">
      <w:pPr>
        <w:pStyle w:val="ListParagraph"/>
        <w:ind w:left="1440"/>
      </w:pPr>
    </w:p>
    <w:sectPr w:rsidR="004F4F4D" w:rsidRPr="004202F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EC8D32" w14:textId="77777777" w:rsidR="003E5B79" w:rsidRDefault="003E5B79" w:rsidP="002C4EC8">
      <w:pPr>
        <w:spacing w:after="0" w:line="240" w:lineRule="auto"/>
      </w:pPr>
      <w:r>
        <w:separator/>
      </w:r>
    </w:p>
  </w:endnote>
  <w:endnote w:type="continuationSeparator" w:id="0">
    <w:p w14:paraId="6877A603" w14:textId="77777777" w:rsidR="003E5B79" w:rsidRDefault="003E5B79" w:rsidP="002C4E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EFCF56" w14:textId="77777777" w:rsidR="003E5B79" w:rsidRDefault="003E5B79" w:rsidP="002C4EC8">
      <w:pPr>
        <w:spacing w:after="0" w:line="240" w:lineRule="auto"/>
      </w:pPr>
      <w:r>
        <w:separator/>
      </w:r>
    </w:p>
  </w:footnote>
  <w:footnote w:type="continuationSeparator" w:id="0">
    <w:p w14:paraId="62147C92" w14:textId="77777777" w:rsidR="003E5B79" w:rsidRDefault="003E5B79" w:rsidP="002C4EC8">
      <w:pPr>
        <w:spacing w:after="0" w:line="240" w:lineRule="auto"/>
      </w:pPr>
      <w:r>
        <w:continuationSeparator/>
      </w:r>
    </w:p>
  </w:footnote>
  <w:footnote w:id="1">
    <w:p w14:paraId="5BE8FBEF" w14:textId="3A61A45F" w:rsidR="00991D0F" w:rsidRDefault="00991D0F">
      <w:pPr>
        <w:pStyle w:val="FootnoteText"/>
      </w:pPr>
      <w:r>
        <w:rPr>
          <w:rStyle w:val="FootnoteReference"/>
        </w:rPr>
        <w:footnoteRef/>
      </w:r>
      <w:r>
        <w:t xml:space="preserve"> Operator may include additional attachments if needed. </w:t>
      </w:r>
    </w:p>
  </w:footnote>
  <w:footnote w:id="2">
    <w:p w14:paraId="1BA4400E" w14:textId="30D59A67" w:rsidR="002C7E05" w:rsidRDefault="002C7E05">
      <w:pPr>
        <w:pStyle w:val="FootnoteText"/>
      </w:pPr>
      <w:r>
        <w:rPr>
          <w:rStyle w:val="FootnoteReference"/>
        </w:rPr>
        <w:footnoteRef/>
      </w:r>
      <w:r>
        <w:t xml:space="preserve"> If different personnel were trained differently depending on their role, the operator may explain how different roles were trained and why specific training methods were chosen.</w:t>
      </w:r>
    </w:p>
  </w:footnote>
  <w:footnote w:id="3">
    <w:p w14:paraId="6C66862C" w14:textId="683AFEDB" w:rsidR="009D09ED" w:rsidRDefault="009D09ED">
      <w:pPr>
        <w:pStyle w:val="FootnoteText"/>
      </w:pPr>
      <w:r>
        <w:rPr>
          <w:rStyle w:val="FootnoteReference"/>
        </w:rPr>
        <w:footnoteRef/>
      </w:r>
      <w:r>
        <w:t xml:space="preserve"> </w:t>
      </w:r>
      <w:r w:rsidRPr="009D09ED">
        <w:t>Weatherization</w:t>
      </w:r>
      <w:r>
        <w:t xml:space="preserve"> is defined as t</w:t>
      </w:r>
      <w:r w:rsidRPr="009D09ED">
        <w:t>he iterative cycle of preparedness for sustained operation during weather emergencies that includes: (1) correcting critical component failures that occurred during previous weather emergencies; (2) installing equipment to mitigate weather-related operational risks; and (3) internal inspection, self-assessment, and implementation of processes to identify, test, and protect critical components. (§3.66(b)(8))</w:t>
      </w:r>
    </w:p>
  </w:footnote>
  <w:footnote w:id="4">
    <w:p w14:paraId="17281FE3" w14:textId="28260FC6" w:rsidR="002A126E" w:rsidRDefault="002A126E">
      <w:pPr>
        <w:pStyle w:val="FootnoteText"/>
      </w:pPr>
      <w:r>
        <w:rPr>
          <w:rStyle w:val="FootnoteReference"/>
        </w:rPr>
        <w:footnoteRef/>
      </w:r>
      <w:r>
        <w:t xml:space="preserve"> </w:t>
      </w:r>
      <w:r w:rsidR="002C7E05">
        <w:t>An attestation</w:t>
      </w:r>
      <w:r>
        <w:t xml:space="preserve"> may group facilities together if similar weatherization measures were implemented for those </w:t>
      </w:r>
      <w:r w:rsidR="00077CDF">
        <w:t xml:space="preserve">types of </w:t>
      </w:r>
      <w:r>
        <w:t>facilities. An operator may also list individual facilities and describe a specific weatherization technique if the measures implemented for the specific facility depart from what the operator generally implemented for that type of facility.</w:t>
      </w:r>
      <w:r w:rsidR="004F4F4D">
        <w:t xml:space="preserve"> </w:t>
      </w:r>
    </w:p>
  </w:footnote>
  <w:footnote w:id="5">
    <w:p w14:paraId="523A00E7" w14:textId="77777777" w:rsidR="00991D0F" w:rsidRDefault="00991D0F" w:rsidP="00991D0F">
      <w:pPr>
        <w:pStyle w:val="FootnoteText"/>
      </w:pPr>
      <w:r>
        <w:rPr>
          <w:rStyle w:val="FootnoteReference"/>
        </w:rPr>
        <w:footnoteRef/>
      </w:r>
      <w:r>
        <w:t xml:space="preserve"> Section 3.66(c)(2) requires weatherization methods to be based on the following facility-specific factors: facility type, facility age, facility location, facility critical components, and weather data for the facility’s county or counties. Weather data developed by the state climatologist for each county is available here: https://www.rrc.texas.gov/critical-infrastructure/weatherization/).</w:t>
      </w:r>
    </w:p>
  </w:footnote>
  <w:footnote w:id="6">
    <w:p w14:paraId="6F9D19DF" w14:textId="4BA2E9AC" w:rsidR="00582576" w:rsidRDefault="00582576">
      <w:pPr>
        <w:pStyle w:val="FootnoteText"/>
      </w:pPr>
      <w:r>
        <w:rPr>
          <w:rStyle w:val="FootnoteReference"/>
        </w:rPr>
        <w:footnoteRef/>
      </w:r>
      <w:r>
        <w:t xml:space="preserve"> </w:t>
      </w:r>
      <w:r w:rsidRPr="00582576">
        <w:t>An attestation may group facilities together if similar weatherization measures were implemented for those types of facilities. An operator may also list individual facilities and describe a specific weatherization technique if the measures implemented for the specific facility depart from what the operator generally implemented for that type of facility</w:t>
      </w:r>
    </w:p>
  </w:footnote>
  <w:footnote w:id="7">
    <w:p w14:paraId="4D5E8FDA" w14:textId="77777777" w:rsidR="000339F8" w:rsidRDefault="000339F8" w:rsidP="000339F8">
      <w:pPr>
        <w:pStyle w:val="FootnoteText"/>
      </w:pPr>
      <w:r>
        <w:rPr>
          <w:rStyle w:val="FootnoteReference"/>
        </w:rPr>
        <w:footnoteRef/>
      </w:r>
      <w:r>
        <w:t xml:space="preserve"> Section 3.66(c)(2) requires weatherization methods to be based on the following facility-specific factors: facility type, facility age, facility location, facility critical components, and weather data for the facility’s county or counties. Weather data developed by the state climatologist for each county is available here: https://www.rrc.texas.gov/critical-infrastructure/weatherization/).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360498"/>
    <w:multiLevelType w:val="hybridMultilevel"/>
    <w:tmpl w:val="89C024E0"/>
    <w:lvl w:ilvl="0" w:tplc="223012BE">
      <w:start w:val="1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5D275F5"/>
    <w:multiLevelType w:val="hybridMultilevel"/>
    <w:tmpl w:val="EABA70FC"/>
    <w:lvl w:ilvl="0" w:tplc="CF3844CC">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FFFFFFFF">
      <w:start w:val="1"/>
      <w:numFmt w:val="lowerRoman"/>
      <w:lvlText w:val="%3."/>
      <w:lvlJc w:val="right"/>
      <w:pPr>
        <w:ind w:left="189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3DE545BF"/>
    <w:multiLevelType w:val="hybridMultilevel"/>
    <w:tmpl w:val="4134B6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3E3265B"/>
    <w:multiLevelType w:val="hybridMultilevel"/>
    <w:tmpl w:val="707261F0"/>
    <w:lvl w:ilvl="0" w:tplc="A9B649F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66F05DA0"/>
    <w:multiLevelType w:val="hybridMultilevel"/>
    <w:tmpl w:val="A4944134"/>
    <w:lvl w:ilvl="0" w:tplc="B5EE0F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979073766">
    <w:abstractNumId w:val="0"/>
  </w:num>
  <w:num w:numId="2" w16cid:durableId="258024610">
    <w:abstractNumId w:val="2"/>
  </w:num>
  <w:num w:numId="3" w16cid:durableId="574822089">
    <w:abstractNumId w:val="4"/>
  </w:num>
  <w:num w:numId="4" w16cid:durableId="1658605789">
    <w:abstractNumId w:val="1"/>
  </w:num>
  <w:num w:numId="5" w16cid:durableId="8261656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2F1"/>
    <w:rsid w:val="000339F8"/>
    <w:rsid w:val="0005572A"/>
    <w:rsid w:val="00077CDF"/>
    <w:rsid w:val="00133EB3"/>
    <w:rsid w:val="00191BB8"/>
    <w:rsid w:val="001942C3"/>
    <w:rsid w:val="001A5393"/>
    <w:rsid w:val="001B7416"/>
    <w:rsid w:val="001D0E54"/>
    <w:rsid w:val="002A126E"/>
    <w:rsid w:val="002A3929"/>
    <w:rsid w:val="002C4EC8"/>
    <w:rsid w:val="002C7E05"/>
    <w:rsid w:val="003E48D9"/>
    <w:rsid w:val="003E5B79"/>
    <w:rsid w:val="004202F1"/>
    <w:rsid w:val="004E1051"/>
    <w:rsid w:val="004F4F4D"/>
    <w:rsid w:val="005020AE"/>
    <w:rsid w:val="00545AF1"/>
    <w:rsid w:val="00582576"/>
    <w:rsid w:val="005D006B"/>
    <w:rsid w:val="00615C5C"/>
    <w:rsid w:val="00881B2D"/>
    <w:rsid w:val="008B2062"/>
    <w:rsid w:val="0090136C"/>
    <w:rsid w:val="00991D0F"/>
    <w:rsid w:val="0099611B"/>
    <w:rsid w:val="009B1489"/>
    <w:rsid w:val="009D09ED"/>
    <w:rsid w:val="00B048F0"/>
    <w:rsid w:val="00B30798"/>
    <w:rsid w:val="00B30F2C"/>
    <w:rsid w:val="00BF4924"/>
    <w:rsid w:val="00CA6180"/>
    <w:rsid w:val="00D914DB"/>
    <w:rsid w:val="00DB1ADF"/>
    <w:rsid w:val="00DD0F25"/>
    <w:rsid w:val="00E256BC"/>
    <w:rsid w:val="00F85D47"/>
    <w:rsid w:val="0DDE0A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D694A"/>
  <w15:chartTrackingRefBased/>
  <w15:docId w15:val="{F9668F60-E0EB-4666-8A24-0FCCE6389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02F1"/>
    <w:pPr>
      <w:ind w:left="720"/>
      <w:contextualSpacing/>
    </w:pPr>
  </w:style>
  <w:style w:type="paragraph" w:styleId="FootnoteText">
    <w:name w:val="footnote text"/>
    <w:basedOn w:val="Normal"/>
    <w:link w:val="FootnoteTextChar"/>
    <w:uiPriority w:val="99"/>
    <w:semiHidden/>
    <w:unhideWhenUsed/>
    <w:rsid w:val="002C4EC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C4EC8"/>
    <w:rPr>
      <w:sz w:val="20"/>
      <w:szCs w:val="20"/>
    </w:rPr>
  </w:style>
  <w:style w:type="character" w:styleId="FootnoteReference">
    <w:name w:val="footnote reference"/>
    <w:basedOn w:val="DefaultParagraphFont"/>
    <w:uiPriority w:val="99"/>
    <w:semiHidden/>
    <w:unhideWhenUsed/>
    <w:rsid w:val="002C4EC8"/>
    <w:rPr>
      <w:vertAlign w:val="superscript"/>
    </w:rPr>
  </w:style>
  <w:style w:type="character" w:styleId="Hyperlink">
    <w:name w:val="Hyperlink"/>
    <w:basedOn w:val="DefaultParagraphFont"/>
    <w:uiPriority w:val="99"/>
    <w:unhideWhenUsed/>
    <w:rsid w:val="004F4F4D"/>
    <w:rPr>
      <w:color w:val="0563C1" w:themeColor="hyperlink"/>
      <w:u w:val="single"/>
    </w:rPr>
  </w:style>
  <w:style w:type="character" w:styleId="UnresolvedMention">
    <w:name w:val="Unresolved Mention"/>
    <w:basedOn w:val="DefaultParagraphFont"/>
    <w:uiPriority w:val="99"/>
    <w:semiHidden/>
    <w:unhideWhenUsed/>
    <w:rsid w:val="004F4F4D"/>
    <w:rPr>
      <w:color w:val="605E5C"/>
      <w:shd w:val="clear" w:color="auto" w:fill="E1DFDD"/>
    </w:rPr>
  </w:style>
  <w:style w:type="paragraph" w:styleId="Revision">
    <w:name w:val="Revision"/>
    <w:hidden/>
    <w:uiPriority w:val="99"/>
    <w:semiHidden/>
    <w:rsid w:val="005020AE"/>
    <w:pPr>
      <w:spacing w:after="0" w:line="240" w:lineRule="auto"/>
    </w:pPr>
  </w:style>
  <w:style w:type="character" w:styleId="CommentReference">
    <w:name w:val="annotation reference"/>
    <w:basedOn w:val="DefaultParagraphFont"/>
    <w:uiPriority w:val="99"/>
    <w:semiHidden/>
    <w:unhideWhenUsed/>
    <w:rsid w:val="00881B2D"/>
    <w:rPr>
      <w:sz w:val="16"/>
      <w:szCs w:val="16"/>
    </w:rPr>
  </w:style>
  <w:style w:type="paragraph" w:styleId="CommentText">
    <w:name w:val="annotation text"/>
    <w:basedOn w:val="Normal"/>
    <w:link w:val="CommentTextChar"/>
    <w:uiPriority w:val="99"/>
    <w:unhideWhenUsed/>
    <w:rsid w:val="00881B2D"/>
    <w:pPr>
      <w:spacing w:line="240" w:lineRule="auto"/>
    </w:pPr>
    <w:rPr>
      <w:sz w:val="20"/>
      <w:szCs w:val="20"/>
    </w:rPr>
  </w:style>
  <w:style w:type="character" w:customStyle="1" w:styleId="CommentTextChar">
    <w:name w:val="Comment Text Char"/>
    <w:basedOn w:val="DefaultParagraphFont"/>
    <w:link w:val="CommentText"/>
    <w:uiPriority w:val="99"/>
    <w:rsid w:val="00881B2D"/>
    <w:rPr>
      <w:sz w:val="20"/>
      <w:szCs w:val="20"/>
    </w:rPr>
  </w:style>
  <w:style w:type="paragraph" w:styleId="CommentSubject">
    <w:name w:val="annotation subject"/>
    <w:basedOn w:val="CommentText"/>
    <w:next w:val="CommentText"/>
    <w:link w:val="CommentSubjectChar"/>
    <w:uiPriority w:val="99"/>
    <w:semiHidden/>
    <w:unhideWhenUsed/>
    <w:rsid w:val="00881B2D"/>
    <w:rPr>
      <w:b/>
      <w:bCs/>
    </w:rPr>
  </w:style>
  <w:style w:type="character" w:customStyle="1" w:styleId="CommentSubjectChar">
    <w:name w:val="Comment Subject Char"/>
    <w:basedOn w:val="CommentTextChar"/>
    <w:link w:val="CommentSubject"/>
    <w:uiPriority w:val="99"/>
    <w:semiHidden/>
    <w:rsid w:val="00881B2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5556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FEF1FA-6A31-4E7A-B434-838BFEB5C5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5</Pages>
  <Words>637</Words>
  <Characters>3633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Weather Readiness Attestation Template</dc:title>
  <dc:subject/>
  <dc:creator>Haley Cochran</dc:creator>
  <cp:keywords/>
  <dc:description/>
  <cp:lastModifiedBy>Phil Pettit</cp:lastModifiedBy>
  <cp:revision>6</cp:revision>
  <dcterms:created xsi:type="dcterms:W3CDTF">2022-11-03T16:46:00Z</dcterms:created>
  <dcterms:modified xsi:type="dcterms:W3CDTF">2022-11-03T21:18:00Z</dcterms:modified>
</cp:coreProperties>
</file>